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bCs w:val="1"/>
          <w:sz w:val="24"/>
          <w:szCs w:val="24"/>
        </w:rPr>
      </w:pPr>
      <w:r w:rsidDel="00000000" w:rsidR="00000000" w:rsidRPr="00000000">
        <w:rPr>
          <w:b w:val="1"/>
          <w:bCs w:val="1"/>
          <w:sz w:val="24"/>
          <w:szCs w:val="24"/>
          <w:rtl w:val="0"/>
        </w:rPr>
        <w:t xml:space="preserve">CERTIFIED TRUE COPY OF THE RESOLUTION PASSED AT THE MEETING OF THE BOARD OF DIRECTORS OF _______________ [COMPANY NAME] HELD ON _________ [DATE] AT _________ [TIME] AT ________________________ [MEETING VENUE / REGISTERED OFFICE ADDRESS]</w:t>
      </w:r>
    </w:p>
    <w:p w:rsidR="00000000" w:rsidDel="00000000" w:rsidP="00000000" w:rsidRDefault="00000000" w:rsidRPr="00000000" w14:paraId="00000002">
      <w:pPr>
        <w:jc w:val="both"/>
        <w:rPr>
          <w:sz w:val="24"/>
          <w:szCs w:val="24"/>
        </w:rPr>
      </w:pPr>
      <w:r w:rsidDel="00000000" w:rsidR="00000000" w:rsidRPr="00000000">
        <w:rPr>
          <w:rtl w:val="0"/>
        </w:rPr>
      </w:r>
    </w:p>
    <w:p w:rsidR="00000000" w:rsidDel="00000000" w:rsidP="00000000" w:rsidRDefault="00000000" w:rsidRPr="00000000" w14:paraId="00000003">
      <w:pPr>
        <w:jc w:val="both"/>
        <w:rPr>
          <w:sz w:val="24"/>
          <w:szCs w:val="24"/>
        </w:rPr>
      </w:pPr>
      <w:r w:rsidDel="00000000" w:rsidR="00000000" w:rsidRPr="00000000">
        <w:rPr>
          <w:b w:val="1"/>
          <w:bCs w:val="1"/>
          <w:sz w:val="24"/>
          <w:szCs w:val="24"/>
          <w:rtl w:val="0"/>
        </w:rPr>
        <w:t xml:space="preserve">RESOLVED THAT</w:t>
      </w:r>
      <w:r w:rsidDel="00000000" w:rsidR="00000000" w:rsidRPr="00000000">
        <w:rPr>
          <w:sz w:val="24"/>
          <w:szCs w:val="24"/>
          <w:rtl w:val="0"/>
        </w:rPr>
        <w:t xml:space="preserve"> pursuant to Section 179 of the Companies Act, 2013 and the Articles of Association of the Company, and in line with the Know Your Customer norms of the Reserve Bank of India, the address of the Company recorded with _______________ [BANK NAME], __________ [BRANCH] in respect of Account No. _______________ [ACCOUNT NUMBER] be and is hereby changed from _______________ [OLD ADDRESS] to _______________ [NEW ADDRESS] with effect from __________ [EFFECTIVE DATE].</w:t>
      </w:r>
    </w:p>
    <w:p w:rsidR="00000000" w:rsidDel="00000000" w:rsidP="00000000" w:rsidRDefault="00000000" w:rsidRPr="00000000" w14:paraId="00000004">
      <w:pPr>
        <w:jc w:val="both"/>
        <w:rPr>
          <w:sz w:val="24"/>
          <w:szCs w:val="24"/>
        </w:rPr>
      </w:pPr>
      <w:r w:rsidDel="00000000" w:rsidR="00000000" w:rsidRPr="00000000">
        <w:rPr>
          <w:rtl w:val="0"/>
        </w:rPr>
      </w:r>
    </w:p>
    <w:p w:rsidR="00000000" w:rsidDel="00000000" w:rsidP="00000000" w:rsidRDefault="00000000" w:rsidRPr="00000000" w14:paraId="00000005">
      <w:pPr>
        <w:jc w:val="both"/>
        <w:rPr>
          <w:sz w:val="24"/>
          <w:szCs w:val="24"/>
        </w:rPr>
      </w:pPr>
      <w:r w:rsidDel="00000000" w:rsidR="00000000" w:rsidRPr="00000000">
        <w:rPr>
          <w:b w:val="1"/>
          <w:bCs w:val="1"/>
          <w:sz w:val="24"/>
          <w:szCs w:val="24"/>
          <w:rtl w:val="0"/>
        </w:rPr>
        <w:t xml:space="preserve">RESOLVED FURTHER THAT Mr./Ms.</w:t>
      </w:r>
      <w:r w:rsidDel="00000000" w:rsidR="00000000" w:rsidRPr="00000000">
        <w:rPr>
          <w:sz w:val="24"/>
          <w:szCs w:val="24"/>
          <w:rtl w:val="0"/>
        </w:rPr>
        <w:t xml:space="preserve"> _______________ [AUTHORISED SIGNATORY NAME], __________ [DESIGNATION] (DIN / PAN: __________) be and is hereby authorised to intimate the said change of address to the Bank, to sign and submit the change of address request, the updated KYC documents, the new address proof and such other declarations, forms and letters as the Bank may require, and to do all acts necessary to give effect to the updation of the Company’s address in the records of the Bank.</w:t>
      </w:r>
    </w:p>
    <w:p w:rsidR="00000000" w:rsidDel="00000000" w:rsidP="00000000" w:rsidRDefault="00000000" w:rsidRPr="00000000" w14:paraId="00000006">
      <w:pPr>
        <w:jc w:val="both"/>
        <w:rPr>
          <w:sz w:val="24"/>
          <w:szCs w:val="24"/>
        </w:rPr>
      </w:pPr>
      <w:r w:rsidDel="00000000" w:rsidR="00000000" w:rsidRPr="00000000">
        <w:rPr>
          <w:rtl w:val="0"/>
        </w:rPr>
      </w:r>
    </w:p>
    <w:p w:rsidR="00000000" w:rsidDel="00000000" w:rsidP="00000000" w:rsidRDefault="00000000" w:rsidRPr="00000000" w14:paraId="00000007">
      <w:pPr>
        <w:jc w:val="both"/>
        <w:rPr>
          <w:sz w:val="24"/>
          <w:szCs w:val="24"/>
        </w:rPr>
      </w:pPr>
      <w:r w:rsidDel="00000000" w:rsidR="00000000" w:rsidRPr="00000000">
        <w:rPr>
          <w:b w:val="1"/>
          <w:bCs w:val="1"/>
          <w:sz w:val="24"/>
          <w:szCs w:val="24"/>
          <w:rtl w:val="0"/>
        </w:rPr>
        <w:t xml:space="preserve">RESOLVED FURTHER THAT</w:t>
      </w:r>
      <w:r w:rsidDel="00000000" w:rsidR="00000000" w:rsidRPr="00000000">
        <w:rPr>
          <w:sz w:val="24"/>
          <w:szCs w:val="24"/>
          <w:rtl w:val="0"/>
        </w:rPr>
        <w:t xml:space="preserve"> the Company not having a common seal, the request letters, forms and documents given effect to under this resolution be signed by the authorised signatory named above, for and on behalf of the Company, and such signature shall bind the Company.</w:t>
      </w:r>
    </w:p>
    <w:p w:rsidR="00000000" w:rsidDel="00000000" w:rsidP="00000000" w:rsidRDefault="00000000" w:rsidRPr="00000000" w14:paraId="00000008">
      <w:pPr>
        <w:jc w:val="both"/>
        <w:rPr>
          <w:sz w:val="24"/>
          <w:szCs w:val="24"/>
        </w:rPr>
      </w:pPr>
      <w:r w:rsidDel="00000000" w:rsidR="00000000" w:rsidRPr="00000000">
        <w:rPr>
          <w:rtl w:val="0"/>
        </w:rPr>
      </w:r>
    </w:p>
    <w:p w:rsidR="00000000" w:rsidDel="00000000" w:rsidP="00000000" w:rsidRDefault="00000000" w:rsidRPr="00000000" w14:paraId="00000009">
      <w:pPr>
        <w:jc w:val="both"/>
        <w:rPr>
          <w:sz w:val="24"/>
          <w:szCs w:val="24"/>
        </w:rPr>
      </w:pPr>
      <w:r w:rsidDel="00000000" w:rsidR="00000000" w:rsidRPr="00000000">
        <w:rPr>
          <w:b w:val="1"/>
          <w:bCs w:val="1"/>
          <w:sz w:val="24"/>
          <w:szCs w:val="24"/>
          <w:rtl w:val="0"/>
        </w:rPr>
        <w:t xml:space="preserve">RESOLVED FURTHER THAT</w:t>
      </w:r>
      <w:r w:rsidDel="00000000" w:rsidR="00000000" w:rsidRPr="00000000">
        <w:rPr>
          <w:sz w:val="24"/>
          <w:szCs w:val="24"/>
          <w:rtl w:val="0"/>
        </w:rPr>
        <w:t xml:space="preserve"> a certified true copy of this resolution be furnished to _______________ [BANK NAME] under the signature of any Director or the Company Secretary of the Company, and the Bank be and is hereby requested to act upon this resolution and update the address in its records accordingly.</w:t>
      </w:r>
    </w:p>
    <w:p w:rsidR="00000000" w:rsidDel="00000000" w:rsidP="00000000" w:rsidRDefault="00000000" w:rsidRPr="00000000" w14:paraId="0000000A">
      <w:pPr>
        <w:jc w:val="both"/>
        <w:rPr>
          <w:sz w:val="24"/>
          <w:szCs w:val="24"/>
        </w:rPr>
      </w:pPr>
      <w:r w:rsidDel="00000000" w:rsidR="00000000" w:rsidRPr="00000000">
        <w:rPr>
          <w:rtl w:val="0"/>
        </w:rPr>
      </w:r>
    </w:p>
    <w:p w:rsidR="00000000" w:rsidDel="00000000" w:rsidP="00000000" w:rsidRDefault="00000000" w:rsidRPr="00000000" w14:paraId="0000000B">
      <w:pPr>
        <w:jc w:val="both"/>
        <w:rPr>
          <w:sz w:val="24"/>
          <w:szCs w:val="24"/>
        </w:rPr>
      </w:pPr>
      <w:r w:rsidDel="00000000" w:rsidR="00000000" w:rsidRPr="00000000">
        <w:rPr>
          <w:b w:val="1"/>
          <w:bCs w:val="1"/>
          <w:sz w:val="24"/>
          <w:szCs w:val="24"/>
          <w:rtl w:val="0"/>
        </w:rPr>
        <w:t xml:space="preserve">RESOLVED FURTHER THAT</w:t>
      </w:r>
      <w:r w:rsidDel="00000000" w:rsidR="00000000" w:rsidRPr="00000000">
        <w:rPr>
          <w:sz w:val="24"/>
          <w:szCs w:val="24"/>
          <w:rtl w:val="0"/>
        </w:rPr>
        <w:t xml:space="preserve"> this resolution shall remain in force until a fresh resolution modifying or rescinding it is passed by the Board and intimated to the Bank in writing.</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