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80" w:lineRule="auto"/>
        <w:jc w:val="center"/>
        <w:rPr>
          <w:b w:val="1"/>
        </w:rPr>
      </w:pPr>
      <w:r w:rsidDel="00000000" w:rsidR="00000000" w:rsidRPr="00000000">
        <w:rPr>
          <w:b w:val="1"/>
          <w:rtl w:val="0"/>
        </w:rPr>
        <w:t xml:space="preserve">On Letterhead of Company</w:t>
      </w:r>
    </w:p>
    <w:p w:rsidR="00000000" w:rsidDel="00000000" w:rsidP="00000000" w:rsidRDefault="00000000" w:rsidRPr="00000000" w14:paraId="00000002">
      <w:pPr>
        <w:spacing w:after="80" w:lineRule="auto"/>
        <w:jc w:val="center"/>
        <w:rPr>
          <w:b w:val="1"/>
        </w:rPr>
      </w:pPr>
      <w:r w:rsidDel="00000000" w:rsidR="00000000" w:rsidRPr="00000000">
        <w:rPr>
          <w:b w:val="1"/>
          <w:rtl w:val="0"/>
        </w:rPr>
        <w:t xml:space="preserve">Sample Board Resolution for Change of Company Name</w:t>
      </w:r>
    </w:p>
    <w:p w:rsidR="00000000" w:rsidDel="00000000" w:rsidP="00000000" w:rsidRDefault="00000000" w:rsidRPr="00000000" w14:paraId="00000003">
      <w:pPr>
        <w:spacing w:after="80" w:lineRule="auto"/>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80" w:lineRule="auto"/>
        <w:jc w:val="both"/>
        <w:rPr/>
      </w:pPr>
      <w:r w:rsidDel="00000000" w:rsidR="00000000" w:rsidRPr="00000000">
        <w:rPr>
          <w:rtl w:val="0"/>
        </w:rPr>
      </w:r>
    </w:p>
    <w:p w:rsidR="00000000" w:rsidDel="00000000" w:rsidP="00000000" w:rsidRDefault="00000000" w:rsidRPr="00000000" w14:paraId="00000005">
      <w:pPr>
        <w:spacing w:after="80" w:lineRule="auto"/>
        <w:jc w:val="both"/>
        <w:rPr>
          <w:b w:val="1"/>
        </w:rPr>
      </w:pPr>
      <w:r w:rsidDel="00000000" w:rsidR="00000000" w:rsidRPr="00000000">
        <w:rPr>
          <w:b w:val="1"/>
          <w:rtl w:val="0"/>
        </w:rPr>
        <w:t xml:space="preserve">CERTIFIED TRUE COPY OF THE RESOLUTION PASSED AT THE MEETING OF THE BOARD OF DIRECTORS OF ____________ [COMPANY NAME] HELD ON ____________ [DATE] AT ____________ [TIME] AT ____________ [MEETING VENUE/REGISTERED OFFICE ADDRESS]</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The Chairman informed the Board that in order to better reflect the company's evolving business activities and strategic direction, it is proposed to change the name of the Company from ____________ [CURRENT COMPANY NAME] to "____________ [PROPOSED NEW NAME]" or any other name as may be approved by the Registrar of Companies. The Chairman further explained that the change of name of the Company as aforesaid does not alter the legal status or constitution of the Company, nor does it affect any rights, obligations, contracts, agreements, or liabilities of the Company, which shall continue to subsist under the new name.</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After detailed deliberation and consideration of the proposal, the Board unanimously passed the following resolutions:</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w:t>
      </w:r>
      <w:r w:rsidDel="00000000" w:rsidR="00000000" w:rsidRPr="00000000">
        <w:rPr>
          <w:b w:val="1"/>
          <w:rtl w:val="0"/>
        </w:rPr>
        <w:t xml:space="preserve">RESOLVED THAT</w:t>
      </w:r>
      <w:r w:rsidDel="00000000" w:rsidR="00000000" w:rsidRPr="00000000">
        <w:rPr>
          <w:rtl w:val="0"/>
        </w:rPr>
        <w:t xml:space="preserve"> pursuant to the provisions of Section 13 and other applicable provisions, if any, of the Companies Act, 2013 (including any statutory modification or re-enactment thereof for the time being in force) read with the Companies (Incorporation) Rules, 2014, and subject to the availability of the proposed name and the approval of the Registrar of Companies, ____________ [STATE], or Central Registration Centre (CRC), as applicable, the name of the Company be and is hereby proposed to be changed from ____________ [CURRENT COMPANY NAME] to "____________ [PROPOSED NEW NAME]" or such other name as may be suggested by the Directors and approved by the regulatory authorities.</w:t>
      </w:r>
    </w:p>
    <w:p w:rsidR="00000000" w:rsidDel="00000000" w:rsidP="00000000" w:rsidRDefault="00000000" w:rsidRPr="00000000" w14:paraId="00000009">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Mr./Ms. ____________ [NAME OF AUTHORISED PERSON], Director/Company Secretary of the Company, be and is hereby authorised to make an application in Form RUN (Reserve Unique Name) for reservation of the proposed name(s) with the Registrar of Companies through the MCA portal, to pay the requisite fees, and to take all necessary steps to secure the approval for the proposed name(s) from the regulatory authorities.</w:t>
      </w:r>
    </w:p>
    <w:p w:rsidR="00000000" w:rsidDel="00000000" w:rsidP="00000000" w:rsidRDefault="00000000" w:rsidRPr="00000000" w14:paraId="0000000A">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subject to the approval of the proposed name by the Registrar of Companies, an Extraordinary General Meeting of the shareholders of the Company be convened on ____________ [DATE] at ____________ [TIME] at the registered office of the Company situated at ____________ [REGISTERED OFFICE ADDRESS] to consider and approve by way of special resolution the change of name of the Company and consequential alteration of the Memorandum of Association and Articles of Association of the Company.</w:t>
      </w:r>
    </w:p>
    <w:p w:rsidR="00000000" w:rsidDel="00000000" w:rsidP="00000000" w:rsidRDefault="00000000" w:rsidRPr="00000000" w14:paraId="0000000B">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the draft notice convening the Extraordinary General Meeting along with the explanatory statement under Section 102 of the Companies Act, 2013, as placed before the Board, be and is hereby approved, and Mr./Ms. ____________ [NAME], Director/Company Secretary of the Company, be and is hereby authorised to issue, sign, and dispatch the said notice to all the members of the Company in accordance with the provisions of the Companies Act, 2013.</w:t>
      </w:r>
    </w:p>
    <w:p w:rsidR="00000000" w:rsidDel="00000000" w:rsidP="00000000" w:rsidRDefault="00000000" w:rsidRPr="00000000" w14:paraId="0000000C">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upon approval of the special resolution by the shareholders, any Director or the Company Secretary of the Company be and is hereby severally authorised to file Form MGT-14 with the Registrar of Companies within thirty days of passing the special resolution, along with the certified true copy of the special resolution, altered Memorandum of Association and Articles of Association, and all other requisite documents and attachments.</w:t>
      </w:r>
    </w:p>
    <w:p w:rsidR="00000000" w:rsidDel="00000000" w:rsidP="00000000" w:rsidRDefault="00000000" w:rsidRPr="00000000" w14:paraId="0000000D">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any Director or the Company Secretary of the Company be and is hereby authorised to file Form INC-24 with the Registrar of Companies for obtaining approval of the Central Government for the change of name, to submit all supporting documents, affidavits, and undertakings as may be required, and to make necessary representations before the regulatory authorities.</w:t>
      </w:r>
    </w:p>
    <w:p w:rsidR="00000000" w:rsidDel="00000000" w:rsidP="00000000" w:rsidRDefault="00000000" w:rsidRPr="00000000" w14:paraId="0000000E">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any Director or the Company Secretary of the Company be and is hereby authorised on behalf of the Company to do all such acts, deeds, matters, and things as may be necessary, proper, or expedient, including but not limited to executing documents, making applications, paying fees, corresponding with authorities, obtaining certified copies, making modifications as suggested by authorities, and giving undertakings to give effect to the above resolutions and to complete the name change process in all respects."</w:t>
      </w:r>
    </w:p>
    <w:p w:rsidR="00000000" w:rsidDel="00000000" w:rsidP="00000000" w:rsidRDefault="00000000" w:rsidRPr="00000000" w14:paraId="0000000F">
      <w:pPr>
        <w:jc w:val="both"/>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